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77777777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</w:rPr>
        <w:t xml:space="preserve"> по Ульяновской области за первый квартал 2021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первом квартале 2021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поступило </w:t>
      </w:r>
      <w:r>
        <w:rPr>
          <w:rFonts w:ascii="Times New Roman" w:hAnsi="Times New Roman"/>
          <w:b/>
          <w:sz w:val="26"/>
        </w:rPr>
        <w:t>429</w:t>
      </w:r>
      <w:r>
        <w:rPr>
          <w:rFonts w:ascii="Times New Roman" w:hAnsi="Times New Roman"/>
          <w:sz w:val="26"/>
        </w:rPr>
        <w:t xml:space="preserve"> обращений.</w:t>
      </w:r>
    </w:p>
    <w:p w14:paraId="07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этом </w:t>
      </w:r>
      <w:r>
        <w:rPr>
          <w:rFonts w:ascii="Times New Roman" w:hAnsi="Times New Roman"/>
          <w:b/>
          <w:sz w:val="26"/>
        </w:rPr>
        <w:t>385,</w:t>
      </w:r>
      <w:r>
        <w:rPr>
          <w:rFonts w:ascii="Times New Roman" w:hAnsi="Times New Roman"/>
          <w:sz w:val="26"/>
        </w:rPr>
        <w:t xml:space="preserve"> обращения от общего количества поступили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посредством официального сайта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и электронной почты.</w:t>
      </w:r>
    </w:p>
    <w:p w14:paraId="08000000" w14:textId="7359F05F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>
        <w:rPr>
          <w:rFonts w:ascii="Times New Roman" w:hAnsi="Times New Roman"/>
          <w:b/>
          <w:sz w:val="26"/>
        </w:rPr>
        <w:t>51</w:t>
      </w:r>
      <w:r>
        <w:rPr>
          <w:rFonts w:ascii="Times New Roman" w:hAnsi="Times New Roman"/>
          <w:sz w:val="26"/>
        </w:rPr>
        <w:t xml:space="preserve"> обращение.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Сравнительный анализ поступивших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 Ульяновской области обращений граждан показывает следующее, что:</w:t>
      </w:r>
    </w:p>
    <w:p w14:paraId="0A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67,1% – обращений касаются вопросов ограничения доступа к сайтам и регулированию действий администраций сайтов;</w:t>
      </w:r>
    </w:p>
    <w:p w14:paraId="0B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45,0%  – обращений относятся к вопросам в сфере связи;</w:t>
      </w:r>
    </w:p>
    <w:p w14:paraId="0C000000" w14:textId="77777777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0,7 %  – обращений относятся к вопросам в сфере массовых коммуникаций;</w:t>
      </w:r>
    </w:p>
    <w:p w14:paraId="0D000000" w14:textId="77777777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16,6 % – обращений касаются защиты персональных данных; </w:t>
      </w:r>
    </w:p>
    <w:p w14:paraId="0E000000" w14:textId="77777777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5,1 % – обращения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не относящихся к деятельности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>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рассмотрения обращений граждан в Управлении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вынесены решения:</w:t>
      </w:r>
    </w:p>
    <w:p w14:paraId="10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 –</w:t>
      </w:r>
      <w:r>
        <w:rPr>
          <w:rFonts w:ascii="Times New Roman" w:hAnsi="Times New Roman"/>
          <w:b/>
          <w:sz w:val="26"/>
        </w:rPr>
        <w:t>12;</w:t>
      </w:r>
    </w:p>
    <w:p w14:paraId="11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не поддержан   – </w:t>
      </w:r>
      <w:r>
        <w:rPr>
          <w:rFonts w:ascii="Times New Roman" w:hAnsi="Times New Roman"/>
          <w:b/>
          <w:sz w:val="26"/>
        </w:rPr>
        <w:t>39</w:t>
      </w:r>
      <w:r>
        <w:rPr>
          <w:rFonts w:ascii="Times New Roman" w:hAnsi="Times New Roman"/>
          <w:sz w:val="26"/>
        </w:rPr>
        <w:t xml:space="preserve">; </w:t>
      </w:r>
    </w:p>
    <w:p w14:paraId="12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разъяснено – </w:t>
      </w:r>
      <w:r>
        <w:rPr>
          <w:rFonts w:ascii="Times New Roman" w:hAnsi="Times New Roman"/>
          <w:b/>
          <w:sz w:val="26"/>
        </w:rPr>
        <w:t>312</w:t>
      </w:r>
      <w:r>
        <w:rPr>
          <w:rFonts w:ascii="Times New Roman" w:hAnsi="Times New Roman"/>
          <w:sz w:val="26"/>
        </w:rPr>
        <w:t>;</w:t>
      </w:r>
    </w:p>
    <w:p w14:paraId="13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>
        <w:rPr>
          <w:rFonts w:ascii="Times New Roman" w:hAnsi="Times New Roman"/>
          <w:b/>
          <w:sz w:val="26"/>
        </w:rPr>
        <w:t>18</w:t>
      </w:r>
      <w:r>
        <w:rPr>
          <w:rFonts w:ascii="Times New Roman" w:hAnsi="Times New Roman"/>
          <w:sz w:val="26"/>
        </w:rPr>
        <w:t>;</w:t>
      </w:r>
    </w:p>
    <w:p w14:paraId="14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>
        <w:rPr>
          <w:rFonts w:ascii="Times New Roman" w:hAnsi="Times New Roman"/>
          <w:b/>
          <w:sz w:val="26"/>
        </w:rPr>
        <w:t>18;</w:t>
      </w:r>
    </w:p>
    <w:p w14:paraId="15000000" w14:textId="16410CA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8F3940"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b/>
          <w:sz w:val="26"/>
        </w:rPr>
        <w:t>;</w:t>
      </w:r>
    </w:p>
    <w:p w14:paraId="16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– 29.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2720"/>
      </w:tblGrid>
      <w:tr w:rsidR="00F52A62" w:rsidRPr="00F52A62" w14:paraId="3EBC0CC1" w14:textId="77777777" w:rsidTr="008F3940">
        <w:trPr>
          <w:trHeight w:val="1399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096D6" w14:textId="3189012D" w:rsidR="00F52A62" w:rsidRPr="00F52A62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Статистические данные о работе с обращениями</w:t>
            </w:r>
          </w:p>
          <w:p w14:paraId="6F94E903" w14:textId="0B575C9F" w:rsidR="00F52A62" w:rsidRPr="00F52A62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граждан в </w:t>
            </w: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</w:t>
            </w:r>
            <w:r w:rsidRPr="00F52A6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квартале 2021 года</w:t>
            </w:r>
          </w:p>
        </w:tc>
      </w:tr>
      <w:tr w:rsidR="00F52A62" w:rsidRPr="00ED7E0A" w14:paraId="47AE640E" w14:textId="77777777" w:rsidTr="008F3940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E5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C26E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E5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429</w:t>
            </w:r>
          </w:p>
        </w:tc>
      </w:tr>
      <w:tr w:rsidR="00F52A62" w:rsidRPr="00ED7E0A" w14:paraId="0ADB95A5" w14:textId="77777777" w:rsidTr="00F52A6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CA0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9F1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A5A5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2A62" w:rsidRPr="00ED7E0A" w14:paraId="60557800" w14:textId="77777777" w:rsidTr="00F52A6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813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874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9121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429</w:t>
            </w:r>
          </w:p>
        </w:tc>
      </w:tr>
      <w:tr w:rsidR="00F52A62" w:rsidRPr="00ED7E0A" w14:paraId="454FFEB8" w14:textId="77777777" w:rsidTr="00F52A6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01C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288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доставки: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58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F52A62" w:rsidRPr="00ED7E0A" w14:paraId="4374C20D" w14:textId="77777777" w:rsidTr="00F52A6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14D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33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14A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F52A62" w:rsidRPr="00ED7E0A" w14:paraId="5058D7D7" w14:textId="77777777" w:rsidTr="00F52A6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4AD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C9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D7C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F52A62" w:rsidRPr="00ED7E0A" w14:paraId="62E78AE3" w14:textId="77777777" w:rsidTr="00F52A6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85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DE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Курьер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06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168EBD63" w14:textId="77777777" w:rsidTr="00F52A6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122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33B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Личный прием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21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7BA1D865" w14:textId="77777777" w:rsidTr="00F52A6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35A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52A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Нарочным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DF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0AA7E82B" w14:textId="77777777" w:rsidTr="00F52A6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AB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0D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Официальный сайт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32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368</w:t>
            </w:r>
          </w:p>
        </w:tc>
      </w:tr>
      <w:tr w:rsidR="00F52A62" w:rsidRPr="00ED7E0A" w14:paraId="6E6765F4" w14:textId="77777777" w:rsidTr="00F52A6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F2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EA96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Простое письмо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A2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F52A62" w:rsidRPr="00ED7E0A" w14:paraId="398FA1ED" w14:textId="77777777" w:rsidTr="00F52A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2F0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4D9A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СЭД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E4E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F52A62" w:rsidRPr="00ED7E0A" w14:paraId="1593B06E" w14:textId="77777777" w:rsidTr="00F52A6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E6C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076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F9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435B932F" w14:textId="77777777" w:rsidTr="00F52A6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350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81E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0C5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F52A62" w:rsidRPr="00ED7E0A" w14:paraId="0CFCDB73" w14:textId="77777777" w:rsidTr="00F52A62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36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4C0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46A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429</w:t>
            </w:r>
          </w:p>
        </w:tc>
      </w:tr>
      <w:tr w:rsidR="00F52A62" w:rsidRPr="00ED7E0A" w14:paraId="32F529EA" w14:textId="77777777" w:rsidTr="00F52A6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8FA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748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18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F52A62" w:rsidRPr="00ED7E0A" w14:paraId="06BC64E8" w14:textId="77777777" w:rsidTr="00F52A6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B66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57A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</w:t>
            </w:r>
            <w:proofErr w:type="gram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относящиеся к деятельности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06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F52A62" w:rsidRPr="00ED7E0A" w14:paraId="75AECDA2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CB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DD26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E2D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27D94FFB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A86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597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CB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66C7248E" w14:textId="77777777" w:rsidTr="00F52A6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1AD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41B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01C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7CB36602" w14:textId="77777777" w:rsidTr="00F52A62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FB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368E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37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288</w:t>
            </w:r>
          </w:p>
        </w:tc>
      </w:tr>
      <w:tr w:rsidR="00F52A62" w:rsidRPr="00ED7E0A" w14:paraId="512314E6" w14:textId="77777777" w:rsidTr="00F52A62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456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C35A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C1C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288</w:t>
            </w:r>
          </w:p>
        </w:tc>
      </w:tr>
      <w:tr w:rsidR="00F52A62" w:rsidRPr="00ED7E0A" w14:paraId="3417C19E" w14:textId="77777777" w:rsidTr="00F52A62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68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36D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Персональные данные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E8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</w:tr>
      <w:tr w:rsidR="00F52A62" w:rsidRPr="00ED7E0A" w14:paraId="084ABB8B" w14:textId="77777777" w:rsidTr="00F52A6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87B1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B1B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16D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</w:tr>
      <w:tr w:rsidR="00F52A62" w:rsidRPr="00ED7E0A" w14:paraId="6D9F1DB4" w14:textId="77777777" w:rsidTr="00F52A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7E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A20" w14:textId="77777777" w:rsidR="00F52A62" w:rsidRPr="00ED7E0A" w:rsidRDefault="00F52A62" w:rsidP="00F52A62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A75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F52A62" w:rsidRPr="00ED7E0A" w14:paraId="7F2BD511" w14:textId="77777777" w:rsidTr="00F52A6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5D1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D7B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CA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  <w:p w14:paraId="491DA4F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81D74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14EC14C" w14:textId="77777777" w:rsidR="00F52A62" w:rsidRPr="00ED7E0A" w:rsidRDefault="00F52A62">
      <w:pPr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2720"/>
      </w:tblGrid>
      <w:tr w:rsidR="00F52A62" w:rsidRPr="00ED7E0A" w14:paraId="669257E0" w14:textId="77777777" w:rsidTr="005A40DA">
        <w:trPr>
          <w:trHeight w:val="6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21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770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158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52A62" w:rsidRPr="00ED7E0A" w14:paraId="585EE62D" w14:textId="77777777" w:rsidTr="005A40DA">
        <w:trPr>
          <w:trHeight w:val="16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94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CCD" w14:textId="77777777" w:rsidR="00F52A62" w:rsidRPr="00ED7E0A" w:rsidRDefault="00F52A62" w:rsidP="008F39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194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52A62" w:rsidRPr="00ED7E0A" w14:paraId="0CEBDBCB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27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BE6" w14:textId="77777777" w:rsidR="00F52A62" w:rsidRPr="00ED7E0A" w:rsidRDefault="00F52A62" w:rsidP="00F52A62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EA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F52A62" w:rsidRPr="00ED7E0A" w14:paraId="184BE6BC" w14:textId="77777777" w:rsidTr="00F52A62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46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C1A" w14:textId="77777777" w:rsidR="00F52A62" w:rsidRPr="00ED7E0A" w:rsidRDefault="00F52A62" w:rsidP="00F52A62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C4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2ED90052" w14:textId="77777777" w:rsidTr="00F52A6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F7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7815" w14:textId="77777777" w:rsidR="00F52A62" w:rsidRPr="00ED7E0A" w:rsidRDefault="00F52A62" w:rsidP="00F52A62">
            <w:pPr>
              <w:spacing w:after="0" w:line="240" w:lineRule="auto"/>
              <w:ind w:firstLineChars="300" w:firstLine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98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4497B280" w14:textId="77777777" w:rsidTr="00F52A6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26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AB3B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Переслано, всего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50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51</w:t>
            </w:r>
          </w:p>
        </w:tc>
      </w:tr>
      <w:tr w:rsidR="00F52A62" w:rsidRPr="00ED7E0A" w14:paraId="4BFCF9D8" w14:textId="77777777" w:rsidTr="00F52A6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63D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E8D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080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2A62" w:rsidRPr="00ED7E0A" w14:paraId="5369C78B" w14:textId="77777777" w:rsidTr="00F52A62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A7E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8AA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Агентство государственного строительного и жилищного надзора </w:t>
            </w:r>
            <w:proofErr w:type="gram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Ульяновской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2AC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084E236D" w14:textId="77777777" w:rsidTr="00F52A62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2A1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99E2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Банк России (МЭДО)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9D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2985EDED" w14:textId="77777777" w:rsidTr="00F52A62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A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A06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Городская Дума города Димитровграда Ульяновской области - Депутат Юдин Сергей Анатольевич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4C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77214232" w14:textId="77777777" w:rsidTr="00F52A6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727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E9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4DE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5B0B4F13" w14:textId="77777777" w:rsidTr="00F52A62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E5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CB2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финансов Российской Федерации (Минфин России) (МЭДО)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C9F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51F8AACD" w14:textId="77777777" w:rsidTr="00F52A6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86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B7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 Заволжского района г. Ульяновска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B3D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7D6659D7" w14:textId="77777777" w:rsidTr="00F52A6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BB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19C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Засвияжского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г. Ульяновска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3E4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6A298022" w14:textId="77777777" w:rsidTr="00F52A6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49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BE8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Ленинского района г. Ульяновска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A7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06E3DB01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E7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2B8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Майнского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32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5FD8324E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9D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018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Самарской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95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34FE2AF3" w14:textId="77777777" w:rsidTr="00F52A6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0E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E09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Старомайнского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E9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5CA7AD06" w14:textId="77777777" w:rsidTr="00F52A62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72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3CC2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Тереньгульского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AE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2223E4CB" w14:textId="77777777" w:rsidTr="00F52A6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A65C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F79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35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52A62" w:rsidRPr="00ED7E0A" w14:paraId="35248221" w14:textId="77777777" w:rsidTr="00F52A6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E7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FFB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Чердаклинского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53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20BE0A8D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09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0B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FF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5A416BA9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791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E8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E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5EB0EC33" w14:textId="77777777" w:rsidTr="00F52A62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79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37D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города Казани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CEC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10A7D119" w14:textId="77777777" w:rsidTr="005A40D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6C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45B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08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35C4BAC2" w14:textId="77777777" w:rsidTr="005A40DA">
        <w:trPr>
          <w:trHeight w:val="7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6ED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83D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8D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5F83F186" w14:textId="77777777" w:rsidTr="005A40DA">
        <w:trPr>
          <w:trHeight w:val="70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AB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C14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CB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1126F41D" w14:textId="77777777" w:rsidTr="00F52A62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3FC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4061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Средне-Поволжское управление Федеральной службы по экологическому, технологическому и атомному надзору, РОСТЕХНАДЗОР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6F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1CFCAEA1" w14:textId="77777777" w:rsidTr="00F52A62">
        <w:trPr>
          <w:trHeight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9FB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390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УО в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9B0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4C0F616D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A3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DE57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УФАС по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D1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07E1CBFC" w14:textId="77777777" w:rsidTr="00F52A6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616D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495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2E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2B7F36C5" w14:textId="77777777" w:rsidTr="00F52A6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3AE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D72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Приволжскому федеральному округу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88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F52A62" w:rsidRPr="00ED7E0A" w14:paraId="0378A0CF" w14:textId="77777777" w:rsidTr="00F52A6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EC7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DA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Республике Татарстан (Татарстан)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03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36956651" w14:textId="77777777" w:rsidTr="00F52A62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73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DD6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Самарской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A47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15C161AF" w14:textId="77777777" w:rsidTr="00F52A62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048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4D03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F1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4A3FEB63" w14:textId="77777777" w:rsidTr="00F52A6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62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8D1E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7C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F52A62" w:rsidRPr="00ED7E0A" w14:paraId="0BB05AD8" w14:textId="77777777" w:rsidTr="00F52A62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EFF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1CB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BAF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7C51BFBB" w14:textId="77777777" w:rsidTr="00F52A62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C41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AC54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3A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F52A62" w:rsidRPr="00ED7E0A" w14:paraId="2C6AB1FF" w14:textId="77777777" w:rsidTr="00F52A62">
        <w:trPr>
          <w:trHeight w:val="10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5401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9E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РФ Управление Службы по защите прав потребителей и обеспечению доступности финансовых услуг в Приволжском федеральном округе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2B0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F52A62" w:rsidRPr="00ED7E0A" w14:paraId="48602E52" w14:textId="77777777" w:rsidTr="00F52A62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B7F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0208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Центральный аппарат </w:t>
            </w:r>
            <w:proofErr w:type="spellStart"/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DE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F52A62" w:rsidRPr="00ED7E0A" w14:paraId="3CF560DF" w14:textId="77777777" w:rsidTr="00F52A62">
        <w:trPr>
          <w:trHeight w:val="12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CB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D67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241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294387EA" w14:textId="77777777" w:rsidTr="00F52A62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EAC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725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E66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F52A62" w:rsidRPr="00ED7E0A" w14:paraId="3219AF9F" w14:textId="77777777" w:rsidTr="00F52A6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566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848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DE9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52A62" w:rsidRPr="00ED7E0A" w14:paraId="25D941AB" w14:textId="77777777" w:rsidTr="00F52A6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47A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976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Поддержан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98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F52A62" w:rsidRPr="00ED7E0A" w14:paraId="71157ECF" w14:textId="77777777" w:rsidTr="00F52A6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71D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CC8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Не поддержан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05C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</w:tr>
      <w:tr w:rsidR="00F52A62" w:rsidRPr="00ED7E0A" w14:paraId="0E9ABD53" w14:textId="77777777" w:rsidTr="00F52A62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645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4A3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Разъяснено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67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312</w:t>
            </w:r>
          </w:p>
        </w:tc>
      </w:tr>
      <w:tr w:rsidR="00F52A62" w:rsidRPr="00ED7E0A" w14:paraId="375BE9B2" w14:textId="77777777" w:rsidTr="00F52A62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E0EF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0B1C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CA8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F52A62" w:rsidRPr="00ED7E0A" w14:paraId="57DFB3C6" w14:textId="77777777" w:rsidTr="005A40DA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22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5B3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ЦА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DD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F52A62" w:rsidRPr="00ED7E0A" w14:paraId="67EE1E99" w14:textId="77777777" w:rsidTr="005A40DA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90E4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4C1F" w14:textId="77777777" w:rsidR="00F52A62" w:rsidRPr="00ED7E0A" w:rsidRDefault="00F52A62" w:rsidP="00F52A6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4489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F52A62" w:rsidRPr="00ED7E0A" w14:paraId="0496FB8B" w14:textId="77777777" w:rsidTr="008F3940">
        <w:trPr>
          <w:trHeight w:val="49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3E7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331D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9DE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29</w:t>
            </w:r>
          </w:p>
        </w:tc>
      </w:tr>
      <w:tr w:rsidR="00F52A62" w:rsidRPr="00ED7E0A" w14:paraId="4AD96032" w14:textId="77777777" w:rsidTr="008F3940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A9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9EC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621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F52A62" w:rsidRPr="00ED7E0A" w14:paraId="66D27323" w14:textId="77777777" w:rsidTr="00F52A62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0B3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108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Повторно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DFA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F52A62" w:rsidRPr="00ED7E0A" w14:paraId="62136F91" w14:textId="77777777" w:rsidTr="00F52A62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5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B15" w14:textId="77777777" w:rsidR="00F52A62" w:rsidRPr="00ED7E0A" w:rsidRDefault="00F52A62" w:rsidP="00F52A6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242" w14:textId="77777777" w:rsidR="00F52A62" w:rsidRPr="00ED7E0A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D7E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5A40DA"/>
    <w:rsid w:val="008F3940"/>
    <w:rsid w:val="00B05419"/>
    <w:rsid w:val="00ED7E0A"/>
    <w:rsid w:val="00F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2021-04-14T06:28:00Z</dcterms:created>
  <dcterms:modified xsi:type="dcterms:W3CDTF">2021-07-06T07:01:00Z</dcterms:modified>
</cp:coreProperties>
</file>