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ED" w:rsidRDefault="00AD0DE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февраля 2014 г. N 31325</w:t>
      </w:r>
    </w:p>
    <w:p w:rsidR="00AD0DED" w:rsidRDefault="00AD0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DED" w:rsidRDefault="00AD0DED">
      <w:pPr>
        <w:pStyle w:val="ConsPlusNormal"/>
        <w:jc w:val="center"/>
      </w:pPr>
    </w:p>
    <w:p w:rsidR="00AD0DED" w:rsidRDefault="00AD0DED">
      <w:pPr>
        <w:pStyle w:val="ConsPlusTitle"/>
        <w:jc w:val="center"/>
      </w:pPr>
      <w:r>
        <w:t>МИНИСТЕРСТВО СВЯЗИ И МАССОВЫХ КОММУНИКАЦИЙ</w:t>
      </w:r>
    </w:p>
    <w:p w:rsidR="00AD0DED" w:rsidRDefault="00AD0DED">
      <w:pPr>
        <w:pStyle w:val="ConsPlusTitle"/>
        <w:jc w:val="center"/>
      </w:pPr>
      <w:r>
        <w:t>РОССИЙСКОЙ ФЕДЕРАЦИИ</w:t>
      </w:r>
    </w:p>
    <w:p w:rsidR="00AD0DED" w:rsidRDefault="00AD0DED">
      <w:pPr>
        <w:pStyle w:val="ConsPlusTitle"/>
        <w:jc w:val="center"/>
      </w:pPr>
    </w:p>
    <w:p w:rsidR="00AD0DED" w:rsidRDefault="00AD0DED">
      <w:pPr>
        <w:pStyle w:val="ConsPlusTitle"/>
        <w:jc w:val="center"/>
      </w:pPr>
      <w:r>
        <w:t>ФЕДЕРАЛЬНАЯ СЛУЖБА ПО НАДЗОРУ В СФЕРЕ СВЯЗИ,</w:t>
      </w:r>
    </w:p>
    <w:p w:rsidR="00AD0DED" w:rsidRDefault="00AD0DED">
      <w:pPr>
        <w:pStyle w:val="ConsPlusTitle"/>
        <w:jc w:val="center"/>
      </w:pPr>
      <w:r>
        <w:t>ИНФОРМАЦИОННЫХ ТЕХНОЛОГИЙ И МАССОВЫХ КОММУНИКАЦИЙ</w:t>
      </w:r>
    </w:p>
    <w:p w:rsidR="00AD0DED" w:rsidRDefault="00AD0DED">
      <w:pPr>
        <w:pStyle w:val="ConsPlusTitle"/>
        <w:jc w:val="center"/>
      </w:pPr>
    </w:p>
    <w:p w:rsidR="00AD0DED" w:rsidRDefault="00AD0DED">
      <w:pPr>
        <w:pStyle w:val="ConsPlusTitle"/>
        <w:jc w:val="center"/>
      </w:pPr>
      <w:r>
        <w:t>ПРИКАЗ</w:t>
      </w:r>
    </w:p>
    <w:p w:rsidR="00AD0DED" w:rsidRDefault="00AD0DED">
      <w:pPr>
        <w:pStyle w:val="ConsPlusTitle"/>
        <w:jc w:val="center"/>
      </w:pPr>
      <w:r>
        <w:t>от 9 января 2014 г. N 1</w:t>
      </w:r>
    </w:p>
    <w:p w:rsidR="00AD0DED" w:rsidRDefault="00AD0DED">
      <w:pPr>
        <w:pStyle w:val="ConsPlusTitle"/>
        <w:jc w:val="center"/>
      </w:pPr>
    </w:p>
    <w:p w:rsidR="00AD0DED" w:rsidRDefault="00AD0DED">
      <w:pPr>
        <w:pStyle w:val="ConsPlusTitle"/>
        <w:jc w:val="center"/>
      </w:pPr>
      <w:r>
        <w:t>ОБ УТВЕРЖДЕНИИ ПОРЯДКА</w:t>
      </w:r>
    </w:p>
    <w:p w:rsidR="00AD0DED" w:rsidRDefault="00AD0DED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AD0DED" w:rsidRDefault="00AD0DE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AD0DED" w:rsidRDefault="00AD0DED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AD0DED" w:rsidRDefault="00AD0DED">
      <w:pPr>
        <w:pStyle w:val="ConsPlusTitle"/>
        <w:jc w:val="center"/>
      </w:pPr>
      <w:r>
        <w:t>ТЕХНОЛОГИЙ И МАССОВЫХ КОММУНИКАЦИЙ</w:t>
      </w:r>
    </w:p>
    <w:p w:rsidR="00AD0DED" w:rsidRDefault="00AD0DED">
      <w:pPr>
        <w:pStyle w:val="ConsPlusNormal"/>
        <w:jc w:val="center"/>
      </w:pPr>
    </w:p>
    <w:p w:rsidR="00AD0DED" w:rsidRDefault="00AD0DED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1575; N 48, ст. 6278),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Федеральной службе по надзору в сфере связи, информационных технологий и массовых коммуникаций, утвержденного постановлением Правительства РФ от 16 марта 2009 г. N 228 (Собрание законодательства Российской Федерации, 2009, N 12, ст. 1431; 2010, N 13, ст. 1502; N 26, ст. 3350; 2011, N 3, ст. 542; 2011, N 6, ст. 888; N 14, ст. 1935; N 21, ст. 2965; N 40, ст. 5548; N 44, ст. 6272; 2012, N 20, ст. 2540; N 39, ст. 5270; N 44, ст. 6043; 2013, N 45, ст. 5822) приказываю:</w:t>
      </w:r>
    </w:p>
    <w:p w:rsidR="00AD0DED" w:rsidRDefault="00AD0DED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(далее - Порядок проведения антикоррупционной экспертизы).</w:t>
      </w:r>
    </w:p>
    <w:p w:rsidR="00AD0DED" w:rsidRDefault="00AD0DED">
      <w:pPr>
        <w:pStyle w:val="ConsPlusNormal"/>
        <w:spacing w:before="240"/>
        <w:ind w:firstLine="540"/>
        <w:jc w:val="both"/>
      </w:pPr>
      <w:r>
        <w:t>2. Начальникам управлений Федеральной службы по надзору в сфере связи, информационных технологий и массовых коммуникаций обеспечивать направление нормативных правовых актов и проектов нормативных правовых актов в Правовое управление и их размещение на сайте regulation.gov.ru в информационно-телекоммуникационной сети Интернет.</w:t>
      </w:r>
    </w:p>
    <w:p w:rsidR="00AD0DED" w:rsidRDefault="00AD0DED">
      <w:pPr>
        <w:pStyle w:val="ConsPlusNormal"/>
        <w:spacing w:before="240"/>
        <w:ind w:firstLine="540"/>
        <w:jc w:val="both"/>
      </w:pPr>
      <w:r>
        <w:t xml:space="preserve">3. Правовому управлению проводить антикоррупционную экспертизу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в соответствии с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проведения антикоррупционной экспертизы.</w:t>
      </w:r>
    </w:p>
    <w:p w:rsidR="00AD0DED" w:rsidRDefault="00AD0DED">
      <w:pPr>
        <w:pStyle w:val="ConsPlusNormal"/>
        <w:spacing w:before="240"/>
        <w:ind w:firstLine="540"/>
        <w:jc w:val="both"/>
      </w:pPr>
      <w:r>
        <w:t>4. Контроль за выполнением настоящего приказа возложить на заместителя руководителя А.А. Панкова.</w:t>
      </w:r>
    </w:p>
    <w:p w:rsidR="00AD0DED" w:rsidRDefault="00AD0DED">
      <w:pPr>
        <w:pStyle w:val="ConsPlusNormal"/>
        <w:ind w:firstLine="540"/>
        <w:jc w:val="both"/>
      </w:pPr>
    </w:p>
    <w:p w:rsidR="00AD0DED" w:rsidRDefault="00AD0DED">
      <w:pPr>
        <w:pStyle w:val="ConsPlusNormal"/>
        <w:jc w:val="right"/>
      </w:pPr>
      <w:r>
        <w:t>Руководитель</w:t>
      </w:r>
    </w:p>
    <w:p w:rsidR="00AD0DED" w:rsidRDefault="00AD0DED">
      <w:pPr>
        <w:pStyle w:val="ConsPlusNormal"/>
        <w:jc w:val="right"/>
      </w:pPr>
      <w:r>
        <w:t>А.А.ЖАРОВ</w:t>
      </w:r>
    </w:p>
    <w:p w:rsidR="00AD0DED" w:rsidRDefault="00AD0DED">
      <w:pPr>
        <w:pStyle w:val="ConsPlusNormal"/>
        <w:jc w:val="right"/>
        <w:outlineLvl w:val="0"/>
      </w:pPr>
      <w:r>
        <w:lastRenderedPageBreak/>
        <w:t>Утвержден</w:t>
      </w:r>
    </w:p>
    <w:p w:rsidR="00AD0DED" w:rsidRDefault="00AD0DED">
      <w:pPr>
        <w:pStyle w:val="ConsPlusNormal"/>
        <w:jc w:val="right"/>
      </w:pPr>
      <w:r>
        <w:t>приказом Роскомнадзора</w:t>
      </w:r>
    </w:p>
    <w:p w:rsidR="00AD0DED" w:rsidRDefault="00AD0DED">
      <w:pPr>
        <w:pStyle w:val="ConsPlusNormal"/>
        <w:jc w:val="right"/>
      </w:pPr>
      <w:r>
        <w:t>от 09.01.2014 N 1</w:t>
      </w:r>
    </w:p>
    <w:p w:rsidR="00AD0DED" w:rsidRDefault="00AD0DED">
      <w:pPr>
        <w:pStyle w:val="ConsPlusNormal"/>
        <w:ind w:firstLine="540"/>
        <w:jc w:val="both"/>
      </w:pPr>
    </w:p>
    <w:p w:rsidR="00AD0DED" w:rsidRDefault="00AD0DED">
      <w:pPr>
        <w:pStyle w:val="ConsPlusTitle"/>
        <w:jc w:val="center"/>
      </w:pPr>
      <w:bookmarkStart w:id="1" w:name="Par36"/>
      <w:bookmarkEnd w:id="1"/>
      <w:r>
        <w:t>ПОРЯДОК</w:t>
      </w:r>
    </w:p>
    <w:p w:rsidR="00AD0DED" w:rsidRDefault="00AD0DED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AD0DED" w:rsidRDefault="00AD0DE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AD0DED" w:rsidRDefault="00AD0DED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AD0DED" w:rsidRDefault="00AD0DED">
      <w:pPr>
        <w:pStyle w:val="ConsPlusTitle"/>
        <w:jc w:val="center"/>
      </w:pPr>
      <w:r>
        <w:t>ТЕХНОЛОГИЙ И МАССОВЫХ КОММУНИКАЦИЙ</w:t>
      </w:r>
    </w:p>
    <w:p w:rsidR="00AD0DED" w:rsidRDefault="00AD0DED">
      <w:pPr>
        <w:pStyle w:val="ConsPlusNormal"/>
        <w:jc w:val="center"/>
      </w:pPr>
    </w:p>
    <w:p w:rsidR="00AD0DED" w:rsidRDefault="00AD0DED">
      <w:pPr>
        <w:pStyle w:val="ConsPlusNormal"/>
        <w:jc w:val="center"/>
        <w:outlineLvl w:val="1"/>
      </w:pPr>
      <w:bookmarkStart w:id="2" w:name="Par42"/>
      <w:bookmarkEnd w:id="2"/>
      <w:r>
        <w:t>I. Порядок проведения антикоррупционной экспертизы проектов</w:t>
      </w:r>
    </w:p>
    <w:p w:rsidR="00AD0DED" w:rsidRDefault="00AD0DED">
      <w:pPr>
        <w:pStyle w:val="ConsPlusNormal"/>
        <w:jc w:val="center"/>
      </w:pPr>
      <w:r>
        <w:t>нормативных правовых актов Федеральной службы по надзору</w:t>
      </w:r>
    </w:p>
    <w:p w:rsidR="00AD0DED" w:rsidRDefault="00AD0DED">
      <w:pPr>
        <w:pStyle w:val="ConsPlusNormal"/>
        <w:jc w:val="center"/>
      </w:pPr>
      <w:r>
        <w:t>в сфере связи, информационных технологий</w:t>
      </w:r>
    </w:p>
    <w:p w:rsidR="00AD0DED" w:rsidRDefault="00AD0DED">
      <w:pPr>
        <w:pStyle w:val="ConsPlusNormal"/>
        <w:jc w:val="center"/>
      </w:pPr>
      <w:r>
        <w:t>и массовых коммуникаций</w:t>
      </w:r>
    </w:p>
    <w:p w:rsidR="00AD0DED" w:rsidRDefault="00AD0DED">
      <w:pPr>
        <w:pStyle w:val="ConsPlusNormal"/>
        <w:jc w:val="center"/>
      </w:pPr>
    </w:p>
    <w:p w:rsidR="00AD0DED" w:rsidRDefault="00AD0DED">
      <w:pPr>
        <w:pStyle w:val="ConsPlusNormal"/>
        <w:ind w:firstLine="540"/>
        <w:jc w:val="both"/>
      </w:pPr>
      <w:r>
        <w:t xml:space="preserve">1. Антикоррупционная экспертиза проектов нормативных правовых актов Федеральной службы по надзору в сфере связи, информационных технологий и массовых коммуникаций проводится Правовым управлением при проведении их правовой экспертизы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AD0DED" w:rsidRDefault="00AD0DED">
      <w:pPr>
        <w:pStyle w:val="ConsPlusNormal"/>
        <w:spacing w:before="240"/>
        <w:ind w:firstLine="540"/>
        <w:jc w:val="both"/>
      </w:pPr>
      <w:r>
        <w:t>2. В случае если Правовым управлением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 коррупциогенных факторов не выявлено, а также если к рассматриваемому проекту нормативного правового акта отсутствуют иные замечания, проект нормативного правового акта согласовывается Правовым управлением в установленном порядке либо с указанием факта проведения антикоррупционной экспертизы в соответствующем заключении.</w:t>
      </w:r>
    </w:p>
    <w:p w:rsidR="00AD0DED" w:rsidRDefault="00AD0DED">
      <w:pPr>
        <w:pStyle w:val="ConsPlusNormal"/>
        <w:spacing w:before="240"/>
        <w:ind w:firstLine="540"/>
        <w:jc w:val="both"/>
      </w:pPr>
      <w:r>
        <w:t>3. При выявлении в проекте нормативного правового акта Федеральной службы по надзору в сфере связи, информационных технологий и массовых коммуникаций коррупциогенных факторов Правовое управление отражает выявленные коррупциогенные факторы в заключении о результатах проведения правовой экспертизы проекта нормативного правового акта.</w:t>
      </w:r>
    </w:p>
    <w:p w:rsidR="00AD0DED" w:rsidRDefault="00AD0DED">
      <w:pPr>
        <w:pStyle w:val="ConsPlusNormal"/>
        <w:spacing w:before="240"/>
        <w:ind w:firstLine="540"/>
        <w:jc w:val="both"/>
      </w:pPr>
      <w:r>
        <w:t>4. Коррупциогенные факторы, выявленные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коммуникаций, устраняются управлением, ответственным за его подготовку, на стадии доработки проекта нормативного правового акта, после чего доработанный проект нормативного правового акта направляется на повторное рассмотрение в Правовое управление.</w:t>
      </w:r>
    </w:p>
    <w:p w:rsidR="00AD0DED" w:rsidRDefault="00AD0DED">
      <w:pPr>
        <w:pStyle w:val="ConsPlusNormal"/>
        <w:ind w:firstLine="540"/>
        <w:jc w:val="both"/>
      </w:pPr>
    </w:p>
    <w:p w:rsidR="00AD0DED" w:rsidRDefault="00AD0DED">
      <w:pPr>
        <w:pStyle w:val="ConsPlusNormal"/>
        <w:jc w:val="center"/>
        <w:outlineLvl w:val="1"/>
      </w:pPr>
      <w:r>
        <w:t>II. Порядок проведения антикоррупционной экспертизы</w:t>
      </w:r>
    </w:p>
    <w:p w:rsidR="00AD0DED" w:rsidRDefault="00AD0DED">
      <w:pPr>
        <w:pStyle w:val="ConsPlusNormal"/>
        <w:jc w:val="center"/>
      </w:pPr>
      <w:r>
        <w:t>нормативных правовых актов Федеральной службы по надзору</w:t>
      </w:r>
    </w:p>
    <w:p w:rsidR="00AD0DED" w:rsidRDefault="00AD0DED">
      <w:pPr>
        <w:pStyle w:val="ConsPlusNormal"/>
        <w:jc w:val="center"/>
      </w:pPr>
      <w:r>
        <w:t>в сфере связи, информационных технологий</w:t>
      </w:r>
    </w:p>
    <w:p w:rsidR="00AD0DED" w:rsidRDefault="00AD0DED">
      <w:pPr>
        <w:pStyle w:val="ConsPlusNormal"/>
        <w:jc w:val="center"/>
      </w:pPr>
      <w:r>
        <w:t>и массовых коммуникаций</w:t>
      </w:r>
    </w:p>
    <w:p w:rsidR="00AD0DED" w:rsidRDefault="00AD0DED">
      <w:pPr>
        <w:pStyle w:val="ConsPlusNormal"/>
        <w:jc w:val="center"/>
      </w:pPr>
    </w:p>
    <w:p w:rsidR="00AD0DED" w:rsidRDefault="00AD0DED">
      <w:pPr>
        <w:pStyle w:val="ConsPlusNormal"/>
        <w:ind w:firstLine="540"/>
        <w:jc w:val="both"/>
      </w:pPr>
      <w:r>
        <w:t xml:space="preserve">5. Антикоррупционная экспертиза нормативных правовых актов Федеральной службы по надзору в сфере связи, информационных технологий и массовых коммуникаций проводится при </w:t>
      </w:r>
      <w:r>
        <w:lastRenderedPageBreak/>
        <w:t>мониторинге применения нормативных правовых актов Федеральной службы по надзору в сфере связи, информационных технологий и массовых коммуникаций.</w:t>
      </w:r>
    </w:p>
    <w:p w:rsidR="00AD0DED" w:rsidRDefault="00AD0DED">
      <w:pPr>
        <w:pStyle w:val="ConsPlusNormal"/>
        <w:spacing w:before="240"/>
        <w:ind w:firstLine="540"/>
        <w:jc w:val="both"/>
      </w:pPr>
      <w:r>
        <w:t>6. Мониторинг применения нормативных правовых актов Федеральной службы по надзору в сфере связи, информационных технологий и массовых коммуникаций проводится управлениями в соответствии с их компетенцией.</w:t>
      </w:r>
    </w:p>
    <w:p w:rsidR="00AD0DED" w:rsidRDefault="00AD0DED">
      <w:pPr>
        <w:pStyle w:val="ConsPlusNormal"/>
        <w:spacing w:before="240"/>
        <w:ind w:firstLine="540"/>
        <w:jc w:val="both"/>
      </w:pPr>
      <w:r>
        <w:t xml:space="preserve">7. В случае если управление, осуществляющее мониторинг в рамках своей компетенции, выявляет наличие в нормативном правовом акте Федеральной службы по надзору в сфере связи, информационных технологий и массовых коммуникаций норм, способствующих созданию условий для проявления коррупции, данное управление в течение пяти рабочих дней готовит предложения об устранении выявленных коррупциогенных факторов и направляет в установленном порядке соответствующий проект нормативного правового акта об изменении или отмене нормативного правового акта Федеральной службы по надзору в сфере связи, информационных технологий и массовых коммуникаций, в результате антикоррупционной экспертизы которого были выявлены коррупциогенные факторы, в Правовое управление для проведения антикоррупционной экспертизы в соответствии с </w:t>
      </w:r>
      <w:hyperlink w:anchor="Par42" w:tooltip="I. Порядок проведения антикоррупционной экспертизы проектов" w:history="1">
        <w:r>
          <w:rPr>
            <w:color w:val="0000FF"/>
          </w:rPr>
          <w:t>разделом I</w:t>
        </w:r>
      </w:hyperlink>
      <w:r>
        <w:t xml:space="preserve"> настоящего Порядка.</w:t>
      </w:r>
    </w:p>
    <w:p w:rsidR="00AD0DED" w:rsidRDefault="00AD0DED">
      <w:pPr>
        <w:pStyle w:val="ConsPlusNormal"/>
        <w:ind w:firstLine="540"/>
        <w:jc w:val="both"/>
      </w:pPr>
    </w:p>
    <w:p w:rsidR="00AD0DED" w:rsidRDefault="00AD0DED">
      <w:pPr>
        <w:pStyle w:val="ConsPlusNormal"/>
        <w:ind w:firstLine="540"/>
        <w:jc w:val="both"/>
      </w:pPr>
    </w:p>
    <w:p w:rsidR="00AD0DED" w:rsidRDefault="00AD0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0DED"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ED" w:rsidRDefault="00AD0DED">
      <w:pPr>
        <w:spacing w:after="0" w:line="240" w:lineRule="auto"/>
      </w:pPr>
      <w:r>
        <w:separator/>
      </w:r>
    </w:p>
  </w:endnote>
  <w:endnote w:type="continuationSeparator" w:id="0">
    <w:p w:rsidR="00AD0DED" w:rsidRDefault="00AD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ED" w:rsidRDefault="00AD0D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ED" w:rsidRDefault="00AD0DED">
      <w:pPr>
        <w:spacing w:after="0" w:line="240" w:lineRule="auto"/>
      </w:pPr>
      <w:r>
        <w:separator/>
      </w:r>
    </w:p>
  </w:footnote>
  <w:footnote w:type="continuationSeparator" w:id="0">
    <w:p w:rsidR="00AD0DED" w:rsidRDefault="00AD0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2F"/>
    <w:rsid w:val="00723CD7"/>
    <w:rsid w:val="00AD0DED"/>
    <w:rsid w:val="00B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6FDFF7-A143-4C07-81DA-848A2B6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3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3A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3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3A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991&amp;date=04.07.2022&amp;dst=100028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20113&amp;date=04.07.2022&amp;dst=100013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8817&amp;date=04.07.2022&amp;dst=100022&amp;fie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20113&amp;date=04.07.2022&amp;dst=10002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6236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09.01.2014 N 1"Об утверждении порядка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</vt:lpstr>
    </vt:vector>
  </TitlesOfParts>
  <Company>КонсультантПлюс Версия 4021.00.50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09.01.2014 N 1"Об утверждении порядка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</dc:title>
  <dc:subject/>
  <dc:creator/>
  <cp:keywords/>
  <dc:description/>
  <cp:lastModifiedBy>Учетная запись Майкрософт</cp:lastModifiedBy>
  <cp:revision>2</cp:revision>
  <dcterms:created xsi:type="dcterms:W3CDTF">2022-07-04T11:25:00Z</dcterms:created>
  <dcterms:modified xsi:type="dcterms:W3CDTF">2022-07-04T11:25:00Z</dcterms:modified>
</cp:coreProperties>
</file>